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C2" w:rsidRDefault="008E4D6A">
      <w:pPr>
        <w:keepNext/>
        <w:keepLines/>
        <w:ind w:firstLine="0"/>
        <w:jc w:val="left"/>
        <w:rPr>
          <w:rFonts w:ascii="Times" w:eastAsia="Times" w:hAnsi="Times" w:cs="Times"/>
          <w:b/>
          <w:smallCaps/>
          <w:sz w:val="36"/>
          <w:szCs w:val="36"/>
        </w:rPr>
      </w:pPr>
      <w:r>
        <w:rPr>
          <w:rFonts w:ascii="Times" w:eastAsia="Times" w:hAnsi="Times" w:cs="Times"/>
          <w:b/>
          <w:smallCaps/>
          <w:noProof/>
          <w:sz w:val="36"/>
          <w:szCs w:val="36"/>
        </w:rPr>
        <w:drawing>
          <wp:inline distT="0" distB="0" distL="0" distR="0">
            <wp:extent cx="6026785" cy="160591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026785" cy="1605915"/>
                    </a:xfrm>
                    <a:prstGeom prst="rect">
                      <a:avLst/>
                    </a:prstGeom>
                    <a:ln/>
                  </pic:spPr>
                </pic:pic>
              </a:graphicData>
            </a:graphic>
          </wp:inline>
        </w:drawing>
      </w:r>
    </w:p>
    <w:p w:rsidR="00AF5DC2" w:rsidRDefault="008E4D6A">
      <w:pPr>
        <w:keepNext/>
        <w:keepLines/>
        <w:spacing w:before="240" w:after="240"/>
        <w:ind w:firstLine="0"/>
        <w:jc w:val="left"/>
        <w:rPr>
          <w:rFonts w:ascii="Times" w:eastAsia="Times" w:hAnsi="Times" w:cs="Times"/>
          <w:b/>
          <w:smallCaps/>
          <w:sz w:val="34"/>
          <w:szCs w:val="34"/>
        </w:rPr>
      </w:pPr>
      <w:r>
        <w:rPr>
          <w:rFonts w:ascii="Times" w:eastAsia="Times" w:hAnsi="Times" w:cs="Times"/>
          <w:b/>
          <w:smallCaps/>
          <w:sz w:val="34"/>
          <w:szCs w:val="34"/>
        </w:rPr>
        <w:t xml:space="preserve">PAPER TITLE </w:t>
      </w:r>
    </w:p>
    <w:p w:rsidR="00AF5DC2" w:rsidRDefault="008E4D6A">
      <w:pPr>
        <w:keepNext/>
        <w:keepLines/>
        <w:ind w:firstLine="0"/>
        <w:rPr>
          <w:b/>
          <w:smallCaps/>
        </w:rPr>
      </w:pPr>
      <w:r>
        <w:rPr>
          <w:b/>
          <w:smallCaps/>
        </w:rPr>
        <w:t xml:space="preserve">Author (First Middle Last Name) </w:t>
      </w:r>
    </w:p>
    <w:p w:rsidR="00AF5DC2" w:rsidRDefault="008E4D6A">
      <w:pPr>
        <w:keepNext/>
        <w:keepLines/>
        <w:ind w:firstLine="0"/>
        <w:rPr>
          <w:smallCaps/>
        </w:rPr>
      </w:pPr>
      <w:r>
        <w:rPr>
          <w:smallCaps/>
        </w:rPr>
        <w:t>Affiliation (Title, Company Name)</w:t>
      </w:r>
    </w:p>
    <w:p w:rsidR="00AF5DC2" w:rsidRDefault="008E4D6A">
      <w:pPr>
        <w:keepNext/>
        <w:keepLines/>
        <w:spacing w:before="120"/>
        <w:ind w:firstLine="0"/>
        <w:rPr>
          <w:b/>
          <w:smallCaps/>
        </w:rPr>
      </w:pPr>
      <w:r>
        <w:rPr>
          <w:b/>
          <w:smallCaps/>
        </w:rPr>
        <w:t>AUTHOR (FIRST MIDDLE LAST NAME – remove Line if not needed)</w:t>
      </w:r>
    </w:p>
    <w:p w:rsidR="00AF5DC2" w:rsidRDefault="008E4D6A">
      <w:pPr>
        <w:keepNext/>
        <w:keepLines/>
        <w:ind w:firstLine="0"/>
        <w:rPr>
          <w:smallCaps/>
        </w:rPr>
      </w:pPr>
      <w:r>
        <w:rPr>
          <w:smallCaps/>
        </w:rPr>
        <w:t>AFFILIATION (TITLE, COMPANY NAME – REMOVE Line IF NOT NEEDED)</w:t>
      </w:r>
    </w:p>
    <w:p w:rsidR="00AF5DC2" w:rsidRDefault="008E4D6A">
      <w:pPr>
        <w:keepNext/>
        <w:keepLines/>
        <w:spacing w:before="120"/>
        <w:ind w:firstLine="0"/>
        <w:rPr>
          <w:b/>
          <w:smallCaps/>
        </w:rPr>
      </w:pPr>
      <w:r>
        <w:rPr>
          <w:b/>
          <w:smallCaps/>
        </w:rPr>
        <w:t>AUTHOR (FIRST MIDDLE LAST NAME – remove Line if not needed)</w:t>
      </w:r>
    </w:p>
    <w:p w:rsidR="00AF5DC2" w:rsidRDefault="008E4D6A">
      <w:pPr>
        <w:keepNext/>
        <w:keepLines/>
        <w:ind w:firstLine="0"/>
        <w:rPr>
          <w:smallCaps/>
        </w:rPr>
      </w:pPr>
      <w:r>
        <w:rPr>
          <w:smallCaps/>
        </w:rPr>
        <w:t>AFFILIATION (TITLE, COMPANY NAME – REMOVE Line IF NOT NEEDED)</w:t>
      </w:r>
    </w:p>
    <w:p w:rsidR="00AF5DC2" w:rsidRDefault="00AF5DC2">
      <w:pPr>
        <w:ind w:firstLine="0"/>
      </w:pPr>
    </w:p>
    <w:p w:rsidR="00AF5DC2" w:rsidRDefault="00444C15">
      <w:pPr>
        <w:ind w:firstLine="0"/>
        <w:rPr>
          <w:rFonts w:ascii="Arial" w:eastAsia="Arial" w:hAnsi="Arial" w:cs="Arial"/>
          <w:b/>
          <w:i/>
          <w:sz w:val="16"/>
          <w:szCs w:val="16"/>
        </w:rPr>
      </w:pPr>
      <w:r>
        <w:rPr>
          <w:rFonts w:ascii="Arial" w:eastAsia="Arial" w:hAnsi="Arial" w:cs="Arial"/>
          <w:b/>
          <w:i/>
          <w:sz w:val="16"/>
          <w:szCs w:val="16"/>
        </w:rPr>
        <w:t>Proceedings of the 23</w:t>
      </w:r>
      <w:r>
        <w:rPr>
          <w:rFonts w:ascii="Arial" w:eastAsia="Arial" w:hAnsi="Arial" w:cs="Arial"/>
          <w:b/>
          <w:i/>
          <w:sz w:val="16"/>
          <w:szCs w:val="16"/>
          <w:vertAlign w:val="superscript"/>
        </w:rPr>
        <w:t>rd</w:t>
      </w:r>
      <w:r w:rsidR="008E4D6A">
        <w:rPr>
          <w:rFonts w:ascii="Arial" w:eastAsia="Arial" w:hAnsi="Arial" w:cs="Arial"/>
          <w:b/>
          <w:i/>
          <w:sz w:val="16"/>
          <w:szCs w:val="16"/>
        </w:rPr>
        <w:t xml:space="preserve"> Offshore Symposium, February </w:t>
      </w:r>
      <w:r>
        <w:rPr>
          <w:rFonts w:ascii="Arial" w:eastAsia="Arial" w:hAnsi="Arial" w:cs="Arial"/>
          <w:b/>
          <w:i/>
          <w:sz w:val="16"/>
          <w:szCs w:val="16"/>
        </w:rPr>
        <w:t>14</w:t>
      </w:r>
      <w:r w:rsidRPr="00444C15">
        <w:rPr>
          <w:rFonts w:ascii="Arial" w:eastAsia="Arial" w:hAnsi="Arial" w:cs="Arial"/>
          <w:b/>
          <w:i/>
          <w:sz w:val="16"/>
          <w:szCs w:val="16"/>
          <w:vertAlign w:val="superscript"/>
        </w:rPr>
        <w:t>th</w:t>
      </w:r>
      <w:r>
        <w:rPr>
          <w:rFonts w:ascii="Arial" w:eastAsia="Arial" w:hAnsi="Arial" w:cs="Arial"/>
          <w:b/>
          <w:i/>
          <w:sz w:val="16"/>
          <w:szCs w:val="16"/>
        </w:rPr>
        <w:t xml:space="preserve"> </w:t>
      </w:r>
      <w:r w:rsidR="008E4D6A">
        <w:rPr>
          <w:rFonts w:ascii="Arial" w:eastAsia="Arial" w:hAnsi="Arial" w:cs="Arial"/>
          <w:b/>
          <w:i/>
          <w:sz w:val="16"/>
          <w:szCs w:val="16"/>
        </w:rPr>
        <w:t>2018, Houston, Texas</w:t>
      </w:r>
    </w:p>
    <w:p w:rsidR="00AF5DC2" w:rsidRDefault="008E4D6A">
      <w:pPr>
        <w:ind w:firstLine="0"/>
        <w:rPr>
          <w:rFonts w:ascii="Arial" w:eastAsia="Arial" w:hAnsi="Arial" w:cs="Arial"/>
          <w:b/>
          <w:i/>
          <w:sz w:val="16"/>
          <w:szCs w:val="16"/>
        </w:rPr>
      </w:pPr>
      <w:r>
        <w:rPr>
          <w:rFonts w:ascii="Arial" w:eastAsia="Arial" w:hAnsi="Arial" w:cs="Arial"/>
          <w:b/>
          <w:i/>
          <w:sz w:val="16"/>
          <w:szCs w:val="16"/>
        </w:rPr>
        <w:t>Texas Section of the Society of Naval Architects and Marine Engineers</w:t>
      </w:r>
    </w:p>
    <w:p w:rsidR="00AF5DC2" w:rsidRDefault="00AF5DC2">
      <w:pPr>
        <w:ind w:firstLine="0"/>
        <w:rPr>
          <w:rFonts w:ascii="Arial" w:eastAsia="Arial" w:hAnsi="Arial" w:cs="Arial"/>
          <w:b/>
          <w:i/>
          <w:sz w:val="16"/>
          <w:szCs w:val="16"/>
        </w:rPr>
      </w:pPr>
      <w:bookmarkStart w:id="0" w:name="_GoBack"/>
      <w:bookmarkEnd w:id="0"/>
    </w:p>
    <w:p w:rsidR="00AF5DC2" w:rsidRDefault="008E4D6A">
      <w:pPr>
        <w:ind w:firstLine="0"/>
        <w:rPr>
          <w:rFonts w:ascii="Arial" w:eastAsia="Arial" w:hAnsi="Arial" w:cs="Arial"/>
          <w:b/>
          <w:i/>
          <w:sz w:val="16"/>
          <w:szCs w:val="16"/>
        </w:rPr>
      </w:pPr>
      <w:r>
        <w:rPr>
          <w:rFonts w:ascii="Arial" w:eastAsia="Arial" w:hAnsi="Arial" w:cs="Arial"/>
          <w:b/>
          <w:i/>
          <w:sz w:val="16"/>
          <w:szCs w:val="16"/>
        </w:rPr>
        <w:t>Copyright 2018, The Society of Naval Architects and Marine Engineers</w:t>
      </w:r>
    </w:p>
    <w:p w:rsidR="00AF5DC2" w:rsidRDefault="00AF5DC2">
      <w:pPr>
        <w:pBdr>
          <w:bottom w:val="single" w:sz="24" w:space="8" w:color="2267AE"/>
        </w:pBdr>
        <w:ind w:firstLine="0"/>
        <w:rPr>
          <w:rFonts w:ascii="Arial" w:eastAsia="Arial" w:hAnsi="Arial" w:cs="Arial"/>
          <w:sz w:val="12"/>
          <w:szCs w:val="12"/>
        </w:rPr>
      </w:pPr>
    </w:p>
    <w:p w:rsidR="00AF5DC2" w:rsidRDefault="00AF5DC2">
      <w:pPr>
        <w:keepNext/>
        <w:ind w:firstLine="0"/>
        <w:jc w:val="left"/>
        <w:rPr>
          <w:rFonts w:ascii="Arial" w:eastAsia="Arial" w:hAnsi="Arial" w:cs="Arial"/>
          <w:b/>
        </w:rPr>
      </w:pPr>
    </w:p>
    <w:p w:rsidR="00AF5DC2" w:rsidRDefault="008E4D6A">
      <w:pPr>
        <w:spacing w:after="120"/>
        <w:ind w:left="850" w:right="850" w:firstLine="0"/>
        <w:jc w:val="center"/>
        <w:rPr>
          <w:b/>
          <w:i/>
        </w:rPr>
      </w:pPr>
      <w:r>
        <w:rPr>
          <w:b/>
          <w:i/>
        </w:rPr>
        <w:t>ABSTRACT</w:t>
      </w:r>
    </w:p>
    <w:p w:rsidR="00AF5DC2" w:rsidRDefault="008E4D6A">
      <w:pPr>
        <w:ind w:left="850" w:right="850" w:firstLine="0"/>
        <w:rPr>
          <w:i/>
        </w:rPr>
      </w:pPr>
      <w:r>
        <w:rPr>
          <w:i/>
        </w:rPr>
        <w:t>Abstract text here.  Abstract text here. Abstract text here. Abstract text here. Abstract text here. Abstract text here. Abstract text here. Abstract text here. Abstract text here. Abstract text here. Abstract text here. Abstract text here. Abstract text h</w:t>
      </w:r>
      <w:r>
        <w:rPr>
          <w:i/>
        </w:rPr>
        <w:t>ere. Abstract text here. Abstract text here. Abstract text here. Abstract text here. Abstract text here. Abstract text here. Abstract text here. Abstract text here. Abstract text here. Abstract text here. Abstract text here. Abstract text here. Abstract te</w:t>
      </w:r>
      <w:r>
        <w:rPr>
          <w:i/>
        </w:rPr>
        <w:t>xt here. Abstract text here. Abstract text here. Abstract text here. Abstract text here. Abstract text here. Abstract text here. Abstract text here. Abstract text here. Abstract text here. Abstract text here. Abstract text here. Abstract text here. Abstrac</w:t>
      </w:r>
      <w:r>
        <w:rPr>
          <w:i/>
        </w:rPr>
        <w:t>t text here. Abstract text here. Abstract text here. Abstract text here. Abstract text here. Abstract text here. Abstract text here.</w:t>
      </w:r>
    </w:p>
    <w:p w:rsidR="00AF5DC2" w:rsidRDefault="008E4D6A">
      <w:pPr>
        <w:ind w:left="850" w:right="850" w:firstLine="0"/>
        <w:rPr>
          <w:i/>
        </w:rPr>
      </w:pPr>
      <w:r>
        <w:rPr>
          <w:i/>
        </w:rPr>
        <w:t>Abstract text here. Abstract text here. Abstract text here. Abstract text here. Abstract text here. Abstract text here. Abs</w:t>
      </w:r>
      <w:r>
        <w:rPr>
          <w:i/>
        </w:rPr>
        <w:t>tract text here. Abstract text here. Abstract text here. Abstract text here. Abstract text here. Abstract text here. Abstract text here. Abstract text here. Abstract text here.</w:t>
      </w:r>
    </w:p>
    <w:p w:rsidR="00AF5DC2" w:rsidRDefault="008E4D6A">
      <w:pPr>
        <w:ind w:left="850" w:right="850" w:hanging="850"/>
        <w:rPr>
          <w:b/>
          <w:i/>
        </w:rPr>
      </w:pPr>
      <w:r>
        <w:rPr>
          <w:b/>
          <w:i/>
        </w:rPr>
        <w:t>Keywords: SNAME, Offshore, Symposium</w:t>
      </w:r>
    </w:p>
    <w:p w:rsidR="00AF5DC2" w:rsidRDefault="008E4D6A">
      <w:pPr>
        <w:keepNext/>
        <w:keepLines/>
        <w:spacing w:before="480" w:after="240"/>
        <w:ind w:firstLine="0"/>
        <w:jc w:val="left"/>
        <w:rPr>
          <w:b/>
          <w:smallCaps/>
        </w:rPr>
      </w:pPr>
      <w:r>
        <w:rPr>
          <w:b/>
          <w:smallCaps/>
        </w:rPr>
        <w:t>Introduction</w:t>
      </w:r>
    </w:p>
    <w:p w:rsidR="00AF5DC2" w:rsidRDefault="008E4D6A">
      <w:r>
        <w:t xml:space="preserve">Main text starts here. Please follow this template to develop your article. Please copy and paste your text to the template without transferring the style.    </w:t>
      </w:r>
    </w:p>
    <w:p w:rsidR="00AF5DC2" w:rsidRDefault="00AF5DC2"/>
    <w:p w:rsidR="00AF5DC2" w:rsidRDefault="008E4D6A">
      <w:pPr>
        <w:numPr>
          <w:ilvl w:val="0"/>
          <w:numId w:val="1"/>
        </w:numPr>
        <w:tabs>
          <w:tab w:val="left" w:pos="720"/>
        </w:tabs>
      </w:pPr>
      <w:r>
        <w:t>For Bullet items use this style</w:t>
      </w:r>
    </w:p>
    <w:p w:rsidR="00AF5DC2" w:rsidRDefault="008E4D6A">
      <w:pPr>
        <w:numPr>
          <w:ilvl w:val="0"/>
          <w:numId w:val="2"/>
        </w:numPr>
        <w:tabs>
          <w:tab w:val="left" w:pos="720"/>
        </w:tabs>
      </w:pPr>
      <w:r>
        <w:t>For Numbered items use this style</w:t>
      </w:r>
    </w:p>
    <w:p w:rsidR="00AF5DC2" w:rsidRDefault="00AF5DC2"/>
    <w:p w:rsidR="00AF5DC2" w:rsidRDefault="008E4D6A">
      <w:r>
        <w:t>Figures to be cited in the t</w:t>
      </w:r>
      <w:r>
        <w:t xml:space="preserve">ext as e.g. Figure 1. Similarly, tables to be cited in the text as e.g. Table 1. All figures and tables need to be captioned. Equations should be numbered and cited in the text as e.g. Equation (1). It is recommended to use standard Word MathType.   </w:t>
      </w:r>
    </w:p>
    <w:p w:rsidR="00AF5DC2" w:rsidRDefault="00AF5DC2"/>
    <w:p w:rsidR="00AF5DC2" w:rsidRDefault="008E4D6A">
      <w:pPr>
        <w:tabs>
          <w:tab w:val="left" w:pos="720"/>
          <w:tab w:val="right" w:pos="9360"/>
        </w:tabs>
        <w:spacing w:before="60" w:after="60"/>
        <w:ind w:left="720" w:hanging="720"/>
        <w:jc w:val="left"/>
      </w:pPr>
      <w:r>
        <w:t xml:space="preserve">F = </w:t>
      </w:r>
      <w:r>
        <w:t xml:space="preserve">ma  </w:t>
      </w:r>
      <w:r>
        <w:tab/>
      </w:r>
      <w:r>
        <w:tab/>
        <w:t>(1)</w:t>
      </w:r>
    </w:p>
    <w:p w:rsidR="00AF5DC2" w:rsidRDefault="00AF5DC2"/>
    <w:p w:rsidR="00AF5DC2" w:rsidRDefault="008E4D6A">
      <w:r>
        <w:lastRenderedPageBreak/>
        <w:t>Reference list to be ordered alphabetically. The papers t</w:t>
      </w:r>
      <w:r w:rsidR="0005234C">
        <w:t xml:space="preserve">o be cited in the text as e.g. </w:t>
      </w:r>
      <w:r>
        <w:t xml:space="preserve">(API RP2A, 2005).  </w:t>
      </w:r>
    </w:p>
    <w:p w:rsidR="00AF5DC2" w:rsidRDefault="00AF5DC2"/>
    <w:p w:rsidR="00AF5DC2" w:rsidRDefault="00AF5DC2"/>
    <w:p w:rsidR="00AF5DC2" w:rsidRDefault="00AF5DC2"/>
    <w:p w:rsidR="00AF5DC2" w:rsidRDefault="008E4D6A">
      <w:pPr>
        <w:spacing w:before="240"/>
        <w:ind w:firstLine="0"/>
        <w:jc w:val="center"/>
      </w:pPr>
      <w:r>
        <w:rPr>
          <w:noProof/>
        </w:rPr>
        <w:drawing>
          <wp:inline distT="0" distB="0" distL="0" distR="0">
            <wp:extent cx="3068955" cy="2051685"/>
            <wp:effectExtent l="0" t="0" r="0" b="0"/>
            <wp:docPr id="2" name="image4.jpg" descr="C:\Users\aizadparast\Documents\SNAME Offshore Symposium\2014\Website Pics\26-10-2010-fpso-cidade-de-angra-dos-reis.jpg"/>
            <wp:cNvGraphicFramePr/>
            <a:graphic xmlns:a="http://schemas.openxmlformats.org/drawingml/2006/main">
              <a:graphicData uri="http://schemas.openxmlformats.org/drawingml/2006/picture">
                <pic:pic xmlns:pic="http://schemas.openxmlformats.org/drawingml/2006/picture">
                  <pic:nvPicPr>
                    <pic:cNvPr id="0" name="image4.jpg" descr="C:\Users\aizadparast\Documents\SNAME Offshore Symposium\2014\Website Pics\26-10-2010-fpso-cidade-de-angra-dos-reis.jpg"/>
                    <pic:cNvPicPr preferRelativeResize="0"/>
                  </pic:nvPicPr>
                  <pic:blipFill>
                    <a:blip r:embed="rId8"/>
                    <a:srcRect/>
                    <a:stretch>
                      <a:fillRect/>
                    </a:stretch>
                  </pic:blipFill>
                  <pic:spPr>
                    <a:xfrm>
                      <a:off x="0" y="0"/>
                      <a:ext cx="3068955" cy="2051685"/>
                    </a:xfrm>
                    <a:prstGeom prst="rect">
                      <a:avLst/>
                    </a:prstGeom>
                    <a:ln/>
                  </pic:spPr>
                </pic:pic>
              </a:graphicData>
            </a:graphic>
          </wp:inline>
        </w:drawing>
      </w:r>
    </w:p>
    <w:p w:rsidR="00AF5DC2" w:rsidRDefault="008E4D6A">
      <w:pPr>
        <w:spacing w:before="120" w:after="240"/>
        <w:ind w:firstLine="0"/>
        <w:jc w:val="center"/>
        <w:rPr>
          <w:b/>
        </w:rPr>
      </w:pPr>
      <w:bookmarkStart w:id="1" w:name="_gjdgxs" w:colFirst="0" w:colLast="0"/>
      <w:bookmarkEnd w:id="1"/>
      <w:r>
        <w:rPr>
          <w:b/>
        </w:rPr>
        <w:t>Figure 1 FPSO</w:t>
      </w:r>
    </w:p>
    <w:p w:rsidR="00AF5DC2" w:rsidRDefault="00AF5DC2"/>
    <w:p w:rsidR="00AF5DC2" w:rsidRDefault="008E4D6A">
      <w:pPr>
        <w:keepNext/>
        <w:spacing w:before="240" w:after="120"/>
        <w:ind w:firstLine="0"/>
        <w:jc w:val="center"/>
        <w:rPr>
          <w:b/>
        </w:rPr>
      </w:pPr>
      <w:r>
        <w:rPr>
          <w:b/>
        </w:rPr>
        <w:t>Table 1 Sample</w:t>
      </w:r>
    </w:p>
    <w:tbl>
      <w:tblPr>
        <w:tblStyle w:val="a"/>
        <w:tblW w:w="1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800"/>
      </w:tblGrid>
      <w:tr w:rsidR="00AF5DC2">
        <w:trPr>
          <w:jc w:val="center"/>
        </w:trPr>
        <w:tc>
          <w:tcPr>
            <w:tcW w:w="800" w:type="dxa"/>
            <w:shd w:val="clear" w:color="auto" w:fill="auto"/>
          </w:tcPr>
          <w:p w:rsidR="00AF5DC2" w:rsidRDefault="008E4D6A">
            <w:pPr>
              <w:ind w:firstLine="0"/>
              <w:jc w:val="center"/>
            </w:pPr>
            <w:r>
              <w:t>X (m)</w:t>
            </w:r>
          </w:p>
        </w:tc>
        <w:tc>
          <w:tcPr>
            <w:tcW w:w="800" w:type="dxa"/>
            <w:shd w:val="clear" w:color="auto" w:fill="auto"/>
          </w:tcPr>
          <w:p w:rsidR="00AF5DC2" w:rsidRDefault="008E4D6A">
            <w:pPr>
              <w:ind w:firstLine="0"/>
              <w:jc w:val="center"/>
            </w:pPr>
            <w:r>
              <w:t>Y (m)</w:t>
            </w:r>
          </w:p>
        </w:tc>
      </w:tr>
      <w:tr w:rsidR="00AF5DC2">
        <w:trPr>
          <w:jc w:val="center"/>
        </w:trPr>
        <w:tc>
          <w:tcPr>
            <w:tcW w:w="800" w:type="dxa"/>
            <w:shd w:val="clear" w:color="auto" w:fill="auto"/>
          </w:tcPr>
          <w:p w:rsidR="00AF5DC2" w:rsidRDefault="008E4D6A">
            <w:pPr>
              <w:ind w:firstLine="0"/>
              <w:jc w:val="center"/>
            </w:pPr>
            <w:r>
              <w:t>1</w:t>
            </w:r>
          </w:p>
        </w:tc>
        <w:tc>
          <w:tcPr>
            <w:tcW w:w="800" w:type="dxa"/>
            <w:shd w:val="clear" w:color="auto" w:fill="auto"/>
          </w:tcPr>
          <w:p w:rsidR="00AF5DC2" w:rsidRDefault="008E4D6A">
            <w:pPr>
              <w:ind w:firstLine="0"/>
              <w:jc w:val="center"/>
            </w:pPr>
            <w:r>
              <w:t>3</w:t>
            </w:r>
          </w:p>
        </w:tc>
      </w:tr>
      <w:tr w:rsidR="00AF5DC2">
        <w:trPr>
          <w:jc w:val="center"/>
        </w:trPr>
        <w:tc>
          <w:tcPr>
            <w:tcW w:w="800" w:type="dxa"/>
            <w:shd w:val="clear" w:color="auto" w:fill="auto"/>
          </w:tcPr>
          <w:p w:rsidR="00AF5DC2" w:rsidRDefault="008E4D6A">
            <w:pPr>
              <w:ind w:firstLine="0"/>
              <w:jc w:val="center"/>
            </w:pPr>
            <w:r>
              <w:t>2</w:t>
            </w:r>
          </w:p>
        </w:tc>
        <w:tc>
          <w:tcPr>
            <w:tcW w:w="800" w:type="dxa"/>
            <w:shd w:val="clear" w:color="auto" w:fill="auto"/>
          </w:tcPr>
          <w:p w:rsidR="00AF5DC2" w:rsidRDefault="008E4D6A">
            <w:pPr>
              <w:ind w:firstLine="0"/>
              <w:jc w:val="center"/>
            </w:pPr>
            <w:r>
              <w:t>4</w:t>
            </w:r>
          </w:p>
        </w:tc>
      </w:tr>
    </w:tbl>
    <w:p w:rsidR="00AF5DC2" w:rsidRDefault="008E4D6A">
      <w:pPr>
        <w:keepNext/>
        <w:keepLines/>
        <w:spacing w:before="480" w:after="240"/>
        <w:ind w:firstLine="0"/>
        <w:jc w:val="left"/>
        <w:rPr>
          <w:b/>
          <w:smallCaps/>
        </w:rPr>
      </w:pPr>
      <w:r>
        <w:rPr>
          <w:b/>
          <w:smallCaps/>
        </w:rPr>
        <w:t>Methodology</w:t>
      </w:r>
    </w:p>
    <w:p w:rsidR="00AF5DC2" w:rsidRDefault="008E4D6A">
      <w:r>
        <w:t>Text Here!</w:t>
      </w:r>
    </w:p>
    <w:p w:rsidR="00AF5DC2" w:rsidRDefault="008E4D6A">
      <w:pPr>
        <w:keepNext/>
        <w:keepLines/>
        <w:spacing w:before="480" w:after="240"/>
        <w:ind w:firstLine="0"/>
        <w:jc w:val="left"/>
        <w:rPr>
          <w:b/>
          <w:smallCaps/>
        </w:rPr>
      </w:pPr>
      <w:r>
        <w:rPr>
          <w:b/>
          <w:smallCaps/>
        </w:rPr>
        <w:t>results</w:t>
      </w:r>
    </w:p>
    <w:p w:rsidR="00AF5DC2" w:rsidRDefault="008E4D6A">
      <w:r>
        <w:t>Text Here!</w:t>
      </w:r>
    </w:p>
    <w:p w:rsidR="00AF5DC2" w:rsidRDefault="008E4D6A">
      <w:pPr>
        <w:keepNext/>
        <w:keepLines/>
        <w:spacing w:before="480" w:after="240"/>
        <w:ind w:firstLine="0"/>
        <w:jc w:val="left"/>
        <w:rPr>
          <w:b/>
          <w:smallCaps/>
        </w:rPr>
      </w:pPr>
      <w:r>
        <w:rPr>
          <w:b/>
          <w:smallCaps/>
        </w:rPr>
        <w:t>Conclusions</w:t>
      </w:r>
    </w:p>
    <w:p w:rsidR="00AF5DC2" w:rsidRDefault="008E4D6A">
      <w:r>
        <w:t>Text Here!</w:t>
      </w:r>
    </w:p>
    <w:p w:rsidR="00AF5DC2" w:rsidRDefault="008E4D6A">
      <w:pPr>
        <w:keepNext/>
        <w:keepLines/>
        <w:spacing w:before="480" w:after="240"/>
        <w:ind w:firstLine="0"/>
        <w:jc w:val="left"/>
        <w:rPr>
          <w:b/>
          <w:smallCaps/>
        </w:rPr>
      </w:pPr>
      <w:r>
        <w:rPr>
          <w:b/>
          <w:smallCaps/>
        </w:rPr>
        <w:t>Acknowledgements</w:t>
      </w:r>
    </w:p>
    <w:p w:rsidR="00AF5DC2" w:rsidRDefault="008E4D6A">
      <w:r>
        <w:t>Text Here!</w:t>
      </w:r>
    </w:p>
    <w:p w:rsidR="00AF5DC2" w:rsidRDefault="008E4D6A">
      <w:pPr>
        <w:keepNext/>
        <w:keepLines/>
        <w:spacing w:before="480" w:after="240"/>
        <w:ind w:firstLine="0"/>
        <w:jc w:val="left"/>
        <w:rPr>
          <w:b/>
          <w:smallCaps/>
        </w:rPr>
      </w:pPr>
      <w:r>
        <w:rPr>
          <w:b/>
          <w:smallCaps/>
        </w:rPr>
        <w:lastRenderedPageBreak/>
        <w:t>References</w:t>
      </w:r>
    </w:p>
    <w:p w:rsidR="00AF5DC2" w:rsidRDefault="00AF5DC2">
      <w:pPr>
        <w:spacing w:after="120"/>
        <w:ind w:left="360" w:firstLine="0"/>
      </w:pPr>
    </w:p>
    <w:sectPr w:rsidR="00AF5DC2">
      <w:headerReference w:type="even" r:id="rId9"/>
      <w:headerReference w:type="default" r:id="rId10"/>
      <w:footerReference w:type="default" r:id="rId11"/>
      <w:pgSz w:w="12240" w:h="15840"/>
      <w:pgMar w:top="5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6A" w:rsidRDefault="008E4D6A">
      <w:r>
        <w:separator/>
      </w:r>
    </w:p>
  </w:endnote>
  <w:endnote w:type="continuationSeparator" w:id="0">
    <w:p w:rsidR="008E4D6A" w:rsidRDefault="008E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C2" w:rsidRDefault="008E4D6A">
    <w:pPr>
      <w:pBdr>
        <w:top w:val="single" w:sz="12" w:space="1" w:color="000000"/>
      </w:pBdr>
      <w:tabs>
        <w:tab w:val="center" w:pos="4680"/>
      </w:tabs>
      <w:ind w:firstLine="0"/>
      <w:jc w:val="left"/>
      <w:rPr>
        <w:b/>
        <w:i/>
      </w:rPr>
    </w:pPr>
    <w:r>
      <w:rPr>
        <w:b/>
        <w:i/>
      </w:rPr>
      <w:tab/>
    </w:r>
    <w:r>
      <w:rPr>
        <w:b/>
        <w:i/>
      </w:rPr>
      <w:fldChar w:fldCharType="begin"/>
    </w:r>
    <w:r>
      <w:rPr>
        <w:b/>
        <w:i/>
      </w:rPr>
      <w:instrText>PAGE</w:instrText>
    </w:r>
    <w:r w:rsidR="0005234C">
      <w:rPr>
        <w:b/>
        <w:i/>
      </w:rPr>
      <w:fldChar w:fldCharType="separate"/>
    </w:r>
    <w:r w:rsidR="00444C15">
      <w:rPr>
        <w:b/>
        <w:i/>
        <w:noProof/>
      </w:rPr>
      <w:t>2</w:t>
    </w:r>
    <w:r>
      <w:rPr>
        <w:b/>
        <w:i/>
      </w:rPr>
      <w:fldChar w:fldCharType="end"/>
    </w:r>
  </w:p>
  <w:p w:rsidR="00AF5DC2" w:rsidRDefault="00AF5DC2"/>
  <w:p w:rsidR="00AF5DC2" w:rsidRDefault="00AF5DC2">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6A" w:rsidRDefault="008E4D6A">
      <w:r>
        <w:separator/>
      </w:r>
    </w:p>
  </w:footnote>
  <w:footnote w:type="continuationSeparator" w:id="0">
    <w:p w:rsidR="008E4D6A" w:rsidRDefault="008E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C2" w:rsidRDefault="008E4D6A">
    <w:pPr>
      <w:pBdr>
        <w:bottom w:val="single" w:sz="12" w:space="1" w:color="000000"/>
      </w:pBdr>
      <w:tabs>
        <w:tab w:val="right" w:pos="9040"/>
      </w:tabs>
      <w:spacing w:before="720"/>
      <w:ind w:firstLine="0"/>
      <w:jc w:val="right"/>
      <w:rPr>
        <w:b/>
        <w:i/>
      </w:rPr>
    </w:pPr>
    <w:r>
      <w:rPr>
        <w:b/>
        <w:i/>
      </w:rPr>
      <w:fldChar w:fldCharType="begin"/>
    </w:r>
    <w:r>
      <w:rPr>
        <w:b/>
        <w:i/>
      </w:rPr>
      <w:instrText>PAGE</w:instrText>
    </w:r>
    <w:r>
      <w:rPr>
        <w:b/>
        <w:i/>
      </w:rPr>
      <w:fldChar w:fldCharType="end"/>
    </w:r>
  </w:p>
  <w:p w:rsidR="00AF5DC2" w:rsidRDefault="00AF5DC2">
    <w:pPr>
      <w:pBdr>
        <w:bottom w:val="single" w:sz="12" w:space="1" w:color="000000"/>
      </w:pBdr>
      <w:tabs>
        <w:tab w:val="right" w:pos="9040"/>
      </w:tabs>
      <w:ind w:right="360" w:firstLine="0"/>
      <w:rPr>
        <w:b/>
        <w:i/>
      </w:rPr>
    </w:pPr>
  </w:p>
  <w:p w:rsidR="00AF5DC2" w:rsidRDefault="00AF5DC2"/>
  <w:p w:rsidR="00AF5DC2" w:rsidRDefault="00AF5DC2"/>
  <w:p w:rsidR="00AF5DC2" w:rsidRDefault="00AF5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C2" w:rsidRDefault="008E4D6A">
    <w:pPr>
      <w:pBdr>
        <w:bottom w:val="single" w:sz="12" w:space="1" w:color="000000"/>
      </w:pBdr>
      <w:tabs>
        <w:tab w:val="right" w:pos="9040"/>
      </w:tabs>
      <w:spacing w:before="720"/>
      <w:ind w:firstLine="0"/>
      <w:rPr>
        <w:b/>
        <w:i/>
      </w:rPr>
    </w:pPr>
    <w:r>
      <w:rPr>
        <w:b/>
        <w:i/>
      </w:rPr>
      <w:t xml:space="preserve">Proceedings </w:t>
    </w:r>
    <w:r w:rsidR="0005234C">
      <w:rPr>
        <w:b/>
        <w:i/>
      </w:rPr>
      <w:t>of the 23</w:t>
    </w:r>
    <w:r w:rsidR="0005234C">
      <w:rPr>
        <w:b/>
        <w:i/>
        <w:vertAlign w:val="superscript"/>
      </w:rPr>
      <w:t>rd</w:t>
    </w:r>
    <w:r>
      <w:rPr>
        <w:b/>
        <w:i/>
      </w:rPr>
      <w:t xml:space="preserve"> O</w:t>
    </w:r>
    <w:r w:rsidR="0005234C">
      <w:rPr>
        <w:b/>
        <w:i/>
      </w:rPr>
      <w:t>ffshore Symposium, February 14</w:t>
    </w:r>
    <w:r w:rsidR="0005234C" w:rsidRPr="0005234C">
      <w:rPr>
        <w:b/>
        <w:i/>
        <w:vertAlign w:val="superscript"/>
      </w:rPr>
      <w:t>th</w:t>
    </w:r>
    <w:r w:rsidR="0005234C">
      <w:rPr>
        <w:b/>
        <w:i/>
      </w:rPr>
      <w:t xml:space="preserve"> 2018</w:t>
    </w:r>
    <w:r>
      <w:rPr>
        <w:b/>
        <w:i/>
      </w:rPr>
      <w:t>, Houston, Texas</w:t>
    </w:r>
  </w:p>
  <w:p w:rsidR="00AF5DC2" w:rsidRDefault="008E4D6A">
    <w:pPr>
      <w:pBdr>
        <w:bottom w:val="single" w:sz="12" w:space="1" w:color="000000"/>
      </w:pBdr>
      <w:tabs>
        <w:tab w:val="right" w:pos="9040"/>
      </w:tabs>
      <w:ind w:firstLine="0"/>
      <w:rPr>
        <w:b/>
        <w:i/>
      </w:rPr>
    </w:pPr>
    <w:r>
      <w:rPr>
        <w:b/>
        <w:i/>
      </w:rPr>
      <w:t>Texas Section of the Society of Naval Architects and Marine Engineers</w:t>
    </w:r>
  </w:p>
  <w:p w:rsidR="00AF5DC2" w:rsidRDefault="00AF5DC2">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57BC7"/>
    <w:multiLevelType w:val="multilevel"/>
    <w:tmpl w:val="AD3C8688"/>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1E3282E"/>
    <w:multiLevelType w:val="multilevel"/>
    <w:tmpl w:val="2CF6322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C2"/>
    <w:rsid w:val="0005234C"/>
    <w:rsid w:val="00444C15"/>
    <w:rsid w:val="008E4D6A"/>
    <w:rsid w:val="00A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2DB"/>
  <w15:docId w15:val="{E3045DB6-7BB3-4674-82F9-421AF586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ind w:firstLine="36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240"/>
      <w:ind w:firstLine="0"/>
      <w:jc w:val="center"/>
      <w:outlineLvl w:val="0"/>
    </w:pPr>
    <w:rPr>
      <w:b/>
      <w:smallCaps/>
    </w:rPr>
  </w:style>
  <w:style w:type="paragraph" w:styleId="Heading2">
    <w:name w:val="heading 2"/>
    <w:basedOn w:val="Normal"/>
    <w:next w:val="Normal"/>
    <w:pPr>
      <w:keepNext/>
      <w:keepLines/>
      <w:spacing w:before="240"/>
      <w:ind w:firstLine="0"/>
      <w:jc w:val="center"/>
      <w:outlineLvl w:val="1"/>
    </w:pPr>
    <w:rPr>
      <w:rFonts w:ascii="Arial" w:eastAsia="Arial" w:hAnsi="Arial" w:cs="Arial"/>
      <w:b/>
      <w:i/>
      <w:sz w:val="28"/>
      <w:szCs w:val="28"/>
    </w:rPr>
  </w:style>
  <w:style w:type="paragraph" w:styleId="Heading3">
    <w:name w:val="heading 3"/>
    <w:basedOn w:val="Normal"/>
    <w:next w:val="Normal"/>
    <w:pPr>
      <w:keepNext/>
      <w:keepLines/>
      <w:spacing w:before="240"/>
      <w:ind w:firstLine="0"/>
      <w:jc w:val="center"/>
      <w:outlineLvl w:val="2"/>
    </w:pPr>
  </w:style>
  <w:style w:type="paragraph" w:styleId="Heading4">
    <w:name w:val="heading 4"/>
    <w:basedOn w:val="Normal"/>
    <w:next w:val="Normal"/>
    <w:pPr>
      <w:keepNext/>
      <w:ind w:right="720" w:firstLine="0"/>
      <w:outlineLvl w:val="3"/>
    </w:pPr>
    <w:rPr>
      <w:b/>
      <w:i/>
    </w:rPr>
  </w:style>
  <w:style w:type="paragraph" w:styleId="Heading5">
    <w:name w:val="heading 5"/>
    <w:basedOn w:val="Normal"/>
    <w:next w:val="Normal"/>
    <w:pPr>
      <w:keepNext/>
      <w:outlineLvl w:val="4"/>
    </w:pPr>
    <w:rPr>
      <w:b/>
      <w:sz w:val="18"/>
      <w:szCs w:val="18"/>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05234C"/>
    <w:pPr>
      <w:tabs>
        <w:tab w:val="center" w:pos="4680"/>
        <w:tab w:val="right" w:pos="9360"/>
      </w:tabs>
    </w:pPr>
  </w:style>
  <w:style w:type="character" w:customStyle="1" w:styleId="FooterChar">
    <w:name w:val="Footer Char"/>
    <w:basedOn w:val="DefaultParagraphFont"/>
    <w:link w:val="Footer"/>
    <w:uiPriority w:val="99"/>
    <w:rsid w:val="0005234C"/>
  </w:style>
  <w:style w:type="paragraph" w:styleId="Header">
    <w:name w:val="header"/>
    <w:basedOn w:val="Normal"/>
    <w:link w:val="HeaderChar"/>
    <w:uiPriority w:val="99"/>
    <w:unhideWhenUsed/>
    <w:rsid w:val="0005234C"/>
    <w:pPr>
      <w:tabs>
        <w:tab w:val="center" w:pos="4680"/>
        <w:tab w:val="right" w:pos="9360"/>
      </w:tabs>
    </w:pPr>
  </w:style>
  <w:style w:type="character" w:customStyle="1" w:styleId="HeaderChar">
    <w:name w:val="Header Char"/>
    <w:basedOn w:val="DefaultParagraphFont"/>
    <w:link w:val="Header"/>
    <w:uiPriority w:val="99"/>
    <w:rsid w:val="0005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Groll, Tyler C SIEP-PTP/D/ADF</dc:creator>
  <cp:lastModifiedBy>Groll, Tyler C SIEP-PTP/D/ADF</cp:lastModifiedBy>
  <cp:revision>2</cp:revision>
  <dcterms:created xsi:type="dcterms:W3CDTF">2017-11-16T00:58:00Z</dcterms:created>
  <dcterms:modified xsi:type="dcterms:W3CDTF">2017-11-16T00:58:00Z</dcterms:modified>
</cp:coreProperties>
</file>